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sz w:val="28"/>
          <w:szCs w:val="28"/>
          <w:rtl w:val="0"/>
        </w:rPr>
        <w:t xml:space="preserve">         </w:t>
      </w:r>
      <w:r w:rsidDel="00000000" w:rsidR="00000000" w:rsidRPr="00000000">
        <w:rPr>
          <w:b w:val="1"/>
          <w:sz w:val="30"/>
          <w:szCs w:val="30"/>
          <w:rtl w:val="0"/>
        </w:rPr>
        <w:t xml:space="preserve">Regular Bell Schedule for 2024-2025 School Year</w:t>
      </w:r>
    </w:p>
    <w:p w:rsidR="00000000" w:rsidDel="00000000" w:rsidP="00000000" w:rsidRDefault="00000000" w:rsidRPr="00000000" w14:paraId="00000002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60"/>
        <w:gridCol w:w="5760"/>
        <w:tblGridChange w:id="0">
          <w:tblGrid>
            <w:gridCol w:w="5760"/>
            <w:gridCol w:w="5760"/>
          </w:tblGrid>
        </w:tblGridChange>
      </w:tblGrid>
      <w:tr>
        <w:trPr>
          <w:cantSplit w:val="0"/>
          <w:tblHeader w:val="0"/>
        </w:trPr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Times</w:t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Block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7:30-8:00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Students’ Arrival &amp; Breakfast Time</w:t>
            </w:r>
          </w:p>
        </w:tc>
      </w:tr>
      <w:tr>
        <w:trPr>
          <w:cantSplit w:val="0"/>
          <w:trHeight w:val="530.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7:30-8:00 Planning for Teachers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8:05-9:30    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1st Block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9:35-11:05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2nd Block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11:10-12:00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Intervention Time/Viking Time/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9th/10th Graders- Exact Path Reading and Math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11th Graders-ACT Prep (and 9-10)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12th Graders- College Applications/Job Application/College Letters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Buildings 500, 1100, &amp; 1200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First Lunch 12:05-12:45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Duty free lunch for teachers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Buildings 700 and 1000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Second Lunch 1:00-1:40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Duty free lunch for teachers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12:00-1:40   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3rd Block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1:45-3:10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4th Block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3:10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Wait until your building is called and escort students to the area between gym and cafeteria.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Per the district, teachers must wait on campus at least 30 minutes before leaving campus.</w:t>
            </w:r>
          </w:p>
        </w:tc>
      </w:tr>
    </w:tbl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      </w:t>
      </w:r>
    </w:p>
    <w:p w:rsidR="00000000" w:rsidDel="00000000" w:rsidP="00000000" w:rsidRDefault="00000000" w:rsidRPr="00000000" w14:paraId="0000002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360" w:top="360" w:left="360" w:right="3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2800350</wp:posOffset>
          </wp:positionH>
          <wp:positionV relativeFrom="paragraph">
            <wp:posOffset>-342899</wp:posOffset>
          </wp:positionV>
          <wp:extent cx="1376363" cy="1795255"/>
          <wp:effectExtent b="0" l="0" r="0" t="0"/>
          <wp:wrapTopAndBottom distB="114300" distT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6363" cy="179525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